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38E" w:rsidRPr="008A3C01" w:rsidRDefault="00E26AC0" w:rsidP="00245CF9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 xml:space="preserve">A4 Protecting the Public </w:t>
      </w:r>
      <w:r w:rsidR="00245CF9" w:rsidRPr="008A3C01">
        <w:rPr>
          <w:rFonts w:ascii="Comic Sans MS" w:hAnsi="Comic Sans MS"/>
          <w:sz w:val="28"/>
          <w:szCs w:val="28"/>
          <w:u w:val="single"/>
        </w:rPr>
        <w:t>Keywords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6521"/>
      </w:tblGrid>
      <w:tr w:rsidR="000C4CAF" w:rsidRPr="008A3C01" w:rsidTr="008A3C01">
        <w:tc>
          <w:tcPr>
            <w:tcW w:w="4077" w:type="dxa"/>
          </w:tcPr>
          <w:p w:rsidR="000C4CAF" w:rsidRPr="008A3C01" w:rsidRDefault="000C4CAF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A3C01">
              <w:rPr>
                <w:rFonts w:ascii="Comic Sans MS" w:hAnsi="Comic Sans MS"/>
                <w:b/>
                <w:sz w:val="28"/>
                <w:szCs w:val="28"/>
              </w:rPr>
              <w:t>Keyword</w:t>
            </w:r>
          </w:p>
        </w:tc>
        <w:tc>
          <w:tcPr>
            <w:tcW w:w="6521" w:type="dxa"/>
          </w:tcPr>
          <w:p w:rsidR="000C4CAF" w:rsidRPr="008A3C01" w:rsidRDefault="000C4CAF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A3C01">
              <w:rPr>
                <w:rFonts w:ascii="Comic Sans MS" w:hAnsi="Comic Sans MS"/>
                <w:b/>
                <w:sz w:val="28"/>
                <w:szCs w:val="28"/>
              </w:rPr>
              <w:t>Definition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E26AC0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Forensic</w:t>
            </w:r>
          </w:p>
        </w:tc>
        <w:tc>
          <w:tcPr>
            <w:tcW w:w="6521" w:type="dxa"/>
          </w:tcPr>
          <w:p w:rsidR="000C4CAF" w:rsidRPr="008A3C01" w:rsidRDefault="00C43DB8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Using scientific methods in the investigation of crime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E26AC0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Intensity</w:t>
            </w:r>
          </w:p>
        </w:tc>
        <w:tc>
          <w:tcPr>
            <w:tcW w:w="6521" w:type="dxa"/>
          </w:tcPr>
          <w:p w:rsidR="000C4CAF" w:rsidRPr="008A3C01" w:rsidRDefault="00C43DB8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 colour matching and colourimetry, intensity is the brightness or depth of a colour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E26AC0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Concentration</w:t>
            </w:r>
          </w:p>
        </w:tc>
        <w:tc>
          <w:tcPr>
            <w:tcW w:w="6521" w:type="dxa"/>
          </w:tcPr>
          <w:p w:rsidR="000C4CAF" w:rsidRPr="008A3C01" w:rsidRDefault="00C43DB8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quantity of a chemical dissolved in a stated quantity of a liquid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E26AC0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Colourimeter</w:t>
            </w:r>
          </w:p>
        </w:tc>
        <w:tc>
          <w:tcPr>
            <w:tcW w:w="6521" w:type="dxa"/>
          </w:tcPr>
          <w:p w:rsidR="000C4CAF" w:rsidRPr="008A3C01" w:rsidRDefault="00C43DB8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 instrument that measures colour intensity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E26AC0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Quantitative</w:t>
            </w:r>
          </w:p>
        </w:tc>
        <w:tc>
          <w:tcPr>
            <w:tcW w:w="6521" w:type="dxa"/>
          </w:tcPr>
          <w:p w:rsidR="000C4CAF" w:rsidRPr="008A3C01" w:rsidRDefault="00C43DB8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Relating to the amount of substances present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E26AC0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Calibration graph</w:t>
            </w:r>
          </w:p>
        </w:tc>
        <w:tc>
          <w:tcPr>
            <w:tcW w:w="6521" w:type="dxa"/>
          </w:tcPr>
          <w:p w:rsidR="000C4CAF" w:rsidRPr="008A3C01" w:rsidRDefault="00C43DB8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graph plotted for known concentration of a coloured solution using a colourimeter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E26AC0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chromatography</w:t>
            </w:r>
          </w:p>
        </w:tc>
        <w:tc>
          <w:tcPr>
            <w:tcW w:w="6521" w:type="dxa"/>
          </w:tcPr>
          <w:p w:rsidR="000C4CAF" w:rsidRPr="008A3C01" w:rsidRDefault="00C43DB8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Separating a mixture using solvents (usually water or alcohol)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E26AC0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Mobile phase</w:t>
            </w:r>
          </w:p>
        </w:tc>
        <w:tc>
          <w:tcPr>
            <w:tcW w:w="6521" w:type="dxa"/>
          </w:tcPr>
          <w:p w:rsidR="000C4CAF" w:rsidRPr="008A3C01" w:rsidRDefault="00C43DB8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solvent that carries chemicals from a sample through the stationary phase in chromatography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E26AC0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Stationary phase</w:t>
            </w:r>
          </w:p>
        </w:tc>
        <w:tc>
          <w:tcPr>
            <w:tcW w:w="6521" w:type="dxa"/>
          </w:tcPr>
          <w:p w:rsidR="000C4CAF" w:rsidRPr="008A3C01" w:rsidRDefault="00C43DB8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medium through which the mobile phase passes in chromatography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E26AC0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Solvent</w:t>
            </w:r>
          </w:p>
        </w:tc>
        <w:tc>
          <w:tcPr>
            <w:tcW w:w="6521" w:type="dxa"/>
          </w:tcPr>
          <w:p w:rsidR="000C4CAF" w:rsidRPr="008A3C01" w:rsidRDefault="00C43DB8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liquid in which things dissolve to make a solution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E26AC0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Solute</w:t>
            </w:r>
          </w:p>
        </w:tc>
        <w:tc>
          <w:tcPr>
            <w:tcW w:w="6521" w:type="dxa"/>
          </w:tcPr>
          <w:p w:rsidR="000C4CAF" w:rsidRPr="008A3C01" w:rsidRDefault="00C43DB8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chemical that dissolves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E26AC0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Aqueous solution</w:t>
            </w:r>
          </w:p>
        </w:tc>
        <w:tc>
          <w:tcPr>
            <w:tcW w:w="6521" w:type="dxa"/>
          </w:tcPr>
          <w:p w:rsidR="000C4CAF" w:rsidRPr="008A3C01" w:rsidRDefault="00C43DB8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Liquid solution of chemicals in water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E26AC0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Non-aqueous</w:t>
            </w:r>
          </w:p>
        </w:tc>
        <w:tc>
          <w:tcPr>
            <w:tcW w:w="6521" w:type="dxa"/>
          </w:tcPr>
          <w:p w:rsidR="000C4CAF" w:rsidRPr="008A3C01" w:rsidRDefault="00C43DB8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liquid other than water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E26AC0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Chromatogram</w:t>
            </w:r>
          </w:p>
        </w:tc>
        <w:tc>
          <w:tcPr>
            <w:tcW w:w="6521" w:type="dxa"/>
          </w:tcPr>
          <w:p w:rsidR="000C4CAF" w:rsidRPr="008A3C01" w:rsidRDefault="00C43DB8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results of chromatography showing the positions of the separated components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E26AC0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Develop</w:t>
            </w:r>
          </w:p>
        </w:tc>
        <w:tc>
          <w:tcPr>
            <w:tcW w:w="6521" w:type="dxa"/>
          </w:tcPr>
          <w:p w:rsidR="000C4CAF" w:rsidRPr="008A3C01" w:rsidRDefault="00C43DB8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Treat a chromatogram to reveal invisible spots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E26AC0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Retardation factor</w:t>
            </w:r>
          </w:p>
        </w:tc>
        <w:tc>
          <w:tcPr>
            <w:tcW w:w="6521" w:type="dxa"/>
          </w:tcPr>
          <w:p w:rsidR="000C4CAF" w:rsidRPr="008A3C01" w:rsidRDefault="00C43DB8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The movement of a chemical relative to the movement of a solvent. Distance moved by chemical / distance moved by solvent 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E26AC0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Qualitative</w:t>
            </w:r>
          </w:p>
        </w:tc>
        <w:tc>
          <w:tcPr>
            <w:tcW w:w="6521" w:type="dxa"/>
          </w:tcPr>
          <w:p w:rsidR="000C4CAF" w:rsidRPr="008A3C01" w:rsidRDefault="00091205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Relating to what substances are present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E26AC0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Objective lens</w:t>
            </w:r>
          </w:p>
        </w:tc>
        <w:tc>
          <w:tcPr>
            <w:tcW w:w="6521" w:type="dxa"/>
          </w:tcPr>
          <w:p w:rsidR="000C4CAF" w:rsidRPr="008A3C01" w:rsidRDefault="00091205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main magnifying lens of a microscope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E26AC0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Eyepiece lens</w:t>
            </w:r>
          </w:p>
        </w:tc>
        <w:tc>
          <w:tcPr>
            <w:tcW w:w="6521" w:type="dxa"/>
          </w:tcPr>
          <w:p w:rsidR="000C4CAF" w:rsidRPr="008A3C01" w:rsidRDefault="00091205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microscope lens closest to the eye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E26AC0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Magnifying power</w:t>
            </w:r>
          </w:p>
        </w:tc>
        <w:tc>
          <w:tcPr>
            <w:tcW w:w="6521" w:type="dxa"/>
          </w:tcPr>
          <w:p w:rsidR="000C4CAF" w:rsidRPr="008A3C01" w:rsidRDefault="00091205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How much bigger the image is than the real object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E26AC0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Resolving power</w:t>
            </w:r>
          </w:p>
        </w:tc>
        <w:tc>
          <w:tcPr>
            <w:tcW w:w="6521" w:type="dxa"/>
          </w:tcPr>
          <w:p w:rsidR="000C4CAF" w:rsidRPr="008A3C01" w:rsidRDefault="00091205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distance between two points that can still be seen as separate under the microscope. Also called resolution.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E26AC0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lastRenderedPageBreak/>
              <w:t>Depth of field</w:t>
            </w:r>
          </w:p>
        </w:tc>
        <w:tc>
          <w:tcPr>
            <w:tcW w:w="6521" w:type="dxa"/>
          </w:tcPr>
          <w:p w:rsidR="000C4CAF" w:rsidRPr="008A3C01" w:rsidRDefault="00E87C49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distance between the nearest and furthest objects that are still in focus in an image.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E26AC0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Micrograph</w:t>
            </w:r>
          </w:p>
        </w:tc>
        <w:tc>
          <w:tcPr>
            <w:tcW w:w="6521" w:type="dxa"/>
          </w:tcPr>
          <w:p w:rsidR="000C4CAF" w:rsidRPr="008A3C01" w:rsidRDefault="00E87C49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microscope image recorded as a photograph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E26AC0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Scanning electron microscope (SEM)</w:t>
            </w:r>
          </w:p>
        </w:tc>
        <w:tc>
          <w:tcPr>
            <w:tcW w:w="6521" w:type="dxa"/>
          </w:tcPr>
          <w:p w:rsidR="000C4CAF" w:rsidRPr="008A3C01" w:rsidRDefault="00E87C49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An electron microscope that scans the surface of a tiny object 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E26AC0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Electrophoresis</w:t>
            </w:r>
          </w:p>
        </w:tc>
        <w:tc>
          <w:tcPr>
            <w:tcW w:w="6521" w:type="dxa"/>
          </w:tcPr>
          <w:p w:rsidR="000C4CAF" w:rsidRPr="008A3C01" w:rsidRDefault="00E87C49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 analytical technique that separates particles according to their size and charge.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E26AC0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DNA</w:t>
            </w:r>
          </w:p>
        </w:tc>
        <w:tc>
          <w:tcPr>
            <w:tcW w:w="6521" w:type="dxa"/>
          </w:tcPr>
          <w:p w:rsidR="000C4CAF" w:rsidRPr="008A3C01" w:rsidRDefault="00E87C49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genetic information in a cell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E26AC0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Electrodes</w:t>
            </w:r>
          </w:p>
        </w:tc>
        <w:tc>
          <w:tcPr>
            <w:tcW w:w="6521" w:type="dxa"/>
          </w:tcPr>
          <w:p w:rsidR="000C4CAF" w:rsidRPr="008A3C01" w:rsidRDefault="00E87C49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 electrical conductor that passes a current through a liquid or gel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E26AC0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Charge</w:t>
            </w:r>
          </w:p>
        </w:tc>
        <w:tc>
          <w:tcPr>
            <w:tcW w:w="6521" w:type="dxa"/>
          </w:tcPr>
          <w:p w:rsidR="000C4CAF" w:rsidRPr="008A3C01" w:rsidRDefault="00DD34AA" w:rsidP="00DD34A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 electrical property that can be positive or negative. Opposite charges attract each other.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E26AC0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DNA profiling</w:t>
            </w:r>
          </w:p>
        </w:tc>
        <w:tc>
          <w:tcPr>
            <w:tcW w:w="6521" w:type="dxa"/>
          </w:tcPr>
          <w:p w:rsidR="000C4CAF" w:rsidRPr="008A3C01" w:rsidRDefault="00DD34AA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 analysis of DNA in order to identify different individuals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E26AC0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Bioinformation</w:t>
            </w:r>
          </w:p>
        </w:tc>
        <w:tc>
          <w:tcPr>
            <w:tcW w:w="6521" w:type="dxa"/>
          </w:tcPr>
          <w:p w:rsidR="000C4CAF" w:rsidRPr="008A3C01" w:rsidRDefault="00DD34AA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Detailed personal information based on DNA profiling, fingerprints, physical appearance and distinguishing features.</w:t>
            </w:r>
            <w:bookmarkStart w:id="0" w:name="_GoBack"/>
            <w:bookmarkEnd w:id="0"/>
          </w:p>
        </w:tc>
      </w:tr>
    </w:tbl>
    <w:p w:rsidR="00245CF9" w:rsidRPr="008A3C01" w:rsidRDefault="00245CF9" w:rsidP="00245CF9">
      <w:pPr>
        <w:rPr>
          <w:sz w:val="28"/>
          <w:szCs w:val="28"/>
        </w:rPr>
      </w:pPr>
    </w:p>
    <w:p w:rsidR="00245CF9" w:rsidRPr="008A3C01" w:rsidRDefault="00245CF9" w:rsidP="00245CF9">
      <w:pPr>
        <w:rPr>
          <w:sz w:val="28"/>
          <w:szCs w:val="28"/>
        </w:rPr>
      </w:pPr>
    </w:p>
    <w:p w:rsidR="00245CF9" w:rsidRPr="008A3C01" w:rsidRDefault="00245CF9" w:rsidP="00245CF9">
      <w:pPr>
        <w:rPr>
          <w:sz w:val="28"/>
          <w:szCs w:val="28"/>
        </w:rPr>
      </w:pPr>
    </w:p>
    <w:sectPr w:rsidR="00245CF9" w:rsidRPr="008A3C01" w:rsidSect="008A3C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F9"/>
    <w:rsid w:val="0005538E"/>
    <w:rsid w:val="00091205"/>
    <w:rsid w:val="000A1447"/>
    <w:rsid w:val="000C4CAF"/>
    <w:rsid w:val="00245CF9"/>
    <w:rsid w:val="00275FB5"/>
    <w:rsid w:val="002E24DB"/>
    <w:rsid w:val="005C7005"/>
    <w:rsid w:val="00601CAC"/>
    <w:rsid w:val="0074431B"/>
    <w:rsid w:val="008A3C01"/>
    <w:rsid w:val="0098752B"/>
    <w:rsid w:val="00B342D0"/>
    <w:rsid w:val="00C43DB8"/>
    <w:rsid w:val="00DD34AA"/>
    <w:rsid w:val="00E26AC0"/>
    <w:rsid w:val="00E8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4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4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Sibford School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 Harding</dc:creator>
  <cp:lastModifiedBy>Victoria Macaulay</cp:lastModifiedBy>
  <cp:revision>7</cp:revision>
  <cp:lastPrinted>2012-05-10T12:48:00Z</cp:lastPrinted>
  <dcterms:created xsi:type="dcterms:W3CDTF">2012-12-08T07:19:00Z</dcterms:created>
  <dcterms:modified xsi:type="dcterms:W3CDTF">2012-12-08T07:47:00Z</dcterms:modified>
</cp:coreProperties>
</file>